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58" w:rsidRPr="00FF16AD" w:rsidRDefault="00FF16AD" w:rsidP="00FF16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6AD">
        <w:rPr>
          <w:rFonts w:ascii="Times New Roman" w:hAnsi="Times New Roman" w:cs="Times New Roman"/>
          <w:b/>
          <w:sz w:val="36"/>
          <w:szCs w:val="36"/>
        </w:rPr>
        <w:t>ШКОЛЬНОЕ ПИТАНИЕ</w:t>
      </w:r>
    </w:p>
    <w:p w:rsidR="00FF16AD" w:rsidRPr="00A846CE" w:rsidRDefault="00FF16AD" w:rsidP="00FF16AD">
      <w:pPr>
        <w:pStyle w:val="a3"/>
        <w:shd w:val="clear" w:color="auto" w:fill="F8F8F8"/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FF16AD" w:rsidRPr="00A846CE" w:rsidRDefault="00FF16AD" w:rsidP="00FF16AD">
      <w:pPr>
        <w:pStyle w:val="a3"/>
        <w:shd w:val="clear" w:color="auto" w:fill="F8F8F8"/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 xml:space="preserve">Рациональное питание обучающихся - одно из условий создания здоровье </w:t>
      </w:r>
      <w:r w:rsidR="00BB5532" w:rsidRPr="00A846CE">
        <w:rPr>
          <w:color w:val="000000"/>
          <w:sz w:val="28"/>
          <w:szCs w:val="28"/>
        </w:rPr>
        <w:t>сберегающей среды в МБОУ Лежневской СШ № 11</w:t>
      </w:r>
      <w:r w:rsidRPr="00A846CE">
        <w:rPr>
          <w:color w:val="000000"/>
          <w:sz w:val="28"/>
          <w:szCs w:val="28"/>
        </w:rPr>
        <w:t xml:space="preserve">, снижения отрицательных эффектов и последствий функционирования системы образования. В Законе Российской Федерации «Об образовании в РФ» сохранена обязанность образовательного учреждения </w:t>
      </w:r>
      <w:proofErr w:type="gramStart"/>
      <w:r w:rsidRPr="00A846CE">
        <w:rPr>
          <w:color w:val="000000"/>
          <w:sz w:val="28"/>
          <w:szCs w:val="28"/>
        </w:rPr>
        <w:t>организовывать</w:t>
      </w:r>
      <w:proofErr w:type="gramEnd"/>
      <w:r w:rsidRPr="00A846CE">
        <w:rPr>
          <w:color w:val="000000"/>
          <w:sz w:val="28"/>
          <w:szCs w:val="28"/>
        </w:rPr>
        <w:t xml:space="preserve"> питание обучающихся, выделять помещение для питания детей, предусматривать перерыв достаточной продолжительности.</w:t>
      </w:r>
    </w:p>
    <w:p w:rsidR="00FF16AD" w:rsidRPr="00A846CE" w:rsidRDefault="00FF16AD" w:rsidP="00FF16AD">
      <w:pPr>
        <w:pStyle w:val="a3"/>
        <w:shd w:val="clear" w:color="auto" w:fill="F8F8F8"/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</w:t>
      </w:r>
    </w:p>
    <w:p w:rsidR="00FF16AD" w:rsidRPr="00A846CE" w:rsidRDefault="00FF16AD" w:rsidP="00FF16AD">
      <w:pPr>
        <w:pStyle w:val="a3"/>
        <w:shd w:val="clear" w:color="auto" w:fill="F8F8F8"/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FF16AD" w:rsidRPr="00A846CE" w:rsidRDefault="00FF16AD" w:rsidP="00BB5532">
      <w:pPr>
        <w:pStyle w:val="a3"/>
        <w:shd w:val="clear" w:color="auto" w:fill="F8F8F8"/>
        <w:tabs>
          <w:tab w:val="left" w:pos="2694"/>
        </w:tabs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фастфудами, сухариками, конфетами, шоколадными батончиками, газированными напитками и  т.д. Обычно это связано с недостаточной информированностью и  попустительством со стороны взрослых и родителей.</w:t>
      </w:r>
    </w:p>
    <w:p w:rsidR="00FF16AD" w:rsidRPr="00A846CE" w:rsidRDefault="00FF16AD" w:rsidP="00BB5532">
      <w:pPr>
        <w:pStyle w:val="a3"/>
        <w:shd w:val="clear" w:color="auto" w:fill="F8F8F8"/>
        <w:ind w:firstLine="720"/>
        <w:jc w:val="both"/>
        <w:rPr>
          <w:color w:val="000000"/>
          <w:sz w:val="28"/>
          <w:szCs w:val="28"/>
        </w:rPr>
      </w:pPr>
      <w:r w:rsidRPr="00A846CE">
        <w:rPr>
          <w:color w:val="000000"/>
          <w:sz w:val="28"/>
          <w:szCs w:val="28"/>
        </w:rPr>
        <w:t xml:space="preserve">Пропаганда здорового питания важна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</w:t>
      </w:r>
    </w:p>
    <w:p w:rsidR="00A846CE" w:rsidRDefault="00A846CE" w:rsidP="00FF16AD">
      <w:pPr>
        <w:shd w:val="clear" w:color="auto" w:fill="F8F8F8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  <w:lang w:eastAsia="ru-RU"/>
        </w:rPr>
      </w:pPr>
    </w:p>
    <w:p w:rsidR="00A846CE" w:rsidRDefault="00A846CE" w:rsidP="00FF16AD">
      <w:pPr>
        <w:shd w:val="clear" w:color="auto" w:fill="F8F8F8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  <w:lang w:eastAsia="ru-RU"/>
        </w:rPr>
      </w:pPr>
    </w:p>
    <w:p w:rsidR="00A846CE" w:rsidRDefault="00A846CE" w:rsidP="00FF16AD">
      <w:pPr>
        <w:shd w:val="clear" w:color="auto" w:fill="F8F8F8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  <w:lang w:eastAsia="ru-RU"/>
        </w:rPr>
      </w:pPr>
    </w:p>
    <w:p w:rsidR="00A846CE" w:rsidRDefault="00A846CE" w:rsidP="00FF16AD">
      <w:pPr>
        <w:shd w:val="clear" w:color="auto" w:fill="F8F8F8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  <w:lang w:eastAsia="ru-RU"/>
        </w:rPr>
      </w:pPr>
    </w:p>
    <w:p w:rsidR="00FF16AD" w:rsidRPr="00A846CE" w:rsidRDefault="00FF16AD" w:rsidP="00FF16AD">
      <w:pPr>
        <w:shd w:val="clear" w:color="auto" w:fill="F8F8F8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b/>
          <w:bCs/>
          <w:color w:val="0B5394"/>
          <w:sz w:val="28"/>
          <w:szCs w:val="28"/>
          <w:lang w:eastAsia="ru-RU"/>
        </w:rPr>
        <w:t>Задачи  по организации школьного питания</w:t>
      </w:r>
    </w:p>
    <w:p w:rsidR="00FF16AD" w:rsidRPr="00A846CE" w:rsidRDefault="00FF16AD" w:rsidP="00FF16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охвата горячим </w:t>
      </w:r>
      <w:r w:rsidR="00BB5532"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учащих</w:t>
      </w:r>
      <w:r w:rsidR="00E6199B"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FF16AD" w:rsidRPr="00A846CE" w:rsidRDefault="00FF16AD" w:rsidP="00FF16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качества и безопасности питания учащихся.</w:t>
      </w:r>
    </w:p>
    <w:p w:rsidR="00FF16AD" w:rsidRPr="00A846CE" w:rsidRDefault="00FF16AD" w:rsidP="00FF16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укрепление материально-технической базы школьной столовой</w:t>
      </w:r>
    </w:p>
    <w:p w:rsidR="00FF16AD" w:rsidRPr="00A846CE" w:rsidRDefault="00FF16AD" w:rsidP="00FF16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пропаганды среди учащихся и их родителей принципов рационального здорового питания. Воспитание культуры питания и здорового образа жизни у школьников.</w:t>
      </w:r>
    </w:p>
    <w:p w:rsidR="00FF16AD" w:rsidRPr="00A846CE" w:rsidRDefault="00FF16AD" w:rsidP="00FF16AD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вопроса о введении в учебный план школы интегрированного курса «Правильное питание» в рамках предметов «Окружающий мир», «Природоведение», «Биология», «Основы безопасности жизнедеятельности», внеурочной деятельности.</w:t>
      </w:r>
    </w:p>
    <w:p w:rsidR="00FF16AD" w:rsidRPr="008B171A" w:rsidRDefault="00FF16AD" w:rsidP="008B171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здорового питания у детей и подрост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A846CE" w:rsidRDefault="00A846CE" w:rsidP="00FF16AD"/>
    <w:p w:rsidR="00A846CE" w:rsidRDefault="00D820BD" w:rsidP="00A846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Льготные категории уча</w:t>
      </w:r>
      <w:r w:rsidR="00A846CE" w:rsidRPr="00A84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щихся, пользующихся </w:t>
      </w:r>
      <w:r w:rsidR="00A84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школьным питанием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820BD" w:rsidRPr="00A846CE" w:rsidRDefault="00A846CE" w:rsidP="008B17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муниципального бюджета получают д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вухразовое питани</w:t>
      </w:r>
      <w:proofErr w:type="gramStart"/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дети</w:t>
      </w: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счет средств регионального бюджета получают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одноразовое бесплатное питание учащиеся</w:t>
      </w:r>
      <w:r w:rsidR="0087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семей участников СВО. </w:t>
      </w:r>
      <w:r w:rsidR="008B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722"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</w:t>
      </w:r>
      <w:r w:rsidR="0087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877722" w:rsidRPr="00A8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получают </w:t>
      </w:r>
      <w:r w:rsidR="00877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одноразовое бесплатное питание учащиеся 1-4 классов.</w:t>
      </w:r>
    </w:p>
    <w:p w:rsidR="00FF16AD" w:rsidRPr="00A846CE" w:rsidRDefault="00FF16AD">
      <w:pPr>
        <w:rPr>
          <w:sz w:val="28"/>
          <w:szCs w:val="28"/>
        </w:rPr>
      </w:pPr>
      <w:bookmarkStart w:id="0" w:name="_GoBack"/>
      <w:bookmarkEnd w:id="0"/>
    </w:p>
    <w:sectPr w:rsidR="00FF16AD" w:rsidRPr="00A846CE" w:rsidSect="00C5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FE7"/>
    <w:multiLevelType w:val="multilevel"/>
    <w:tmpl w:val="FA2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D"/>
    <w:rsid w:val="0053216C"/>
    <w:rsid w:val="00877722"/>
    <w:rsid w:val="008B171A"/>
    <w:rsid w:val="008B6A9D"/>
    <w:rsid w:val="008B6C58"/>
    <w:rsid w:val="00A846CE"/>
    <w:rsid w:val="00BB5532"/>
    <w:rsid w:val="00C51D26"/>
    <w:rsid w:val="00D820BD"/>
    <w:rsid w:val="00E6199B"/>
    <w:rsid w:val="00FC0ABE"/>
    <w:rsid w:val="00FF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2</cp:revision>
  <dcterms:created xsi:type="dcterms:W3CDTF">2023-10-03T10:25:00Z</dcterms:created>
  <dcterms:modified xsi:type="dcterms:W3CDTF">2023-10-03T10:25:00Z</dcterms:modified>
</cp:coreProperties>
</file>