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DE" w:rsidRDefault="005C56DE" w:rsidP="000C21E3">
      <w:pPr>
        <w:pStyle w:val="a3"/>
        <w:ind w:left="0"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Информационно-аналитический отчет</w:t>
      </w:r>
    </w:p>
    <w:p w:rsidR="005C56DE" w:rsidRDefault="00AC1039" w:rsidP="000C21E3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о работе центра</w:t>
      </w:r>
      <w:r w:rsidR="005C56DE">
        <w:rPr>
          <w:sz w:val="24"/>
          <w:szCs w:val="24"/>
        </w:rPr>
        <w:t xml:space="preserve"> «Точка роста»</w:t>
      </w: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МБОУ </w:t>
      </w:r>
      <w:proofErr w:type="spellStart"/>
      <w:r>
        <w:rPr>
          <w:sz w:val="24"/>
          <w:szCs w:val="24"/>
        </w:rPr>
        <w:t>Лежневской</w:t>
      </w:r>
      <w:proofErr w:type="spellEnd"/>
      <w:r>
        <w:rPr>
          <w:sz w:val="24"/>
          <w:szCs w:val="24"/>
        </w:rPr>
        <w:t xml:space="preserve"> СШ № 11</w:t>
      </w:r>
    </w:p>
    <w:p w:rsidR="005C56DE" w:rsidRDefault="00797BF9" w:rsidP="000C21E3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второй</w:t>
      </w:r>
      <w:r w:rsidR="005C56DE">
        <w:rPr>
          <w:b/>
          <w:sz w:val="24"/>
          <w:szCs w:val="24"/>
        </w:rPr>
        <w:t xml:space="preserve"> квартал 2022 года</w:t>
      </w: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Аналитическая часть</w:t>
      </w: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1 сентября 2021 года в МБОУ </w:t>
      </w:r>
      <w:proofErr w:type="spellStart"/>
      <w:r>
        <w:rPr>
          <w:sz w:val="24"/>
          <w:szCs w:val="24"/>
        </w:rPr>
        <w:t>Лежневской</w:t>
      </w:r>
      <w:proofErr w:type="spellEnd"/>
      <w:r>
        <w:rPr>
          <w:sz w:val="24"/>
          <w:szCs w:val="24"/>
        </w:rPr>
        <w:t xml:space="preserve"> СШ № 11 открыт центр образования «Точка роста».  За 9 месяцев 2021-2022 учебного года </w:t>
      </w:r>
      <w:r w:rsidR="00C95803">
        <w:rPr>
          <w:sz w:val="24"/>
          <w:szCs w:val="24"/>
        </w:rPr>
        <w:t xml:space="preserve">количество учащихся, осваивающих </w:t>
      </w:r>
      <w:r w:rsidR="00C95803">
        <w:rPr>
          <w:sz w:val="24"/>
          <w:szCs w:val="24"/>
        </w:rPr>
        <w:t>учебные предметы «Физика», «Химия», «Биология» и учебные предметы из части учебного плана, формируемой участниками образовательных отношений</w:t>
      </w:r>
      <w:r w:rsidR="00C95803">
        <w:rPr>
          <w:sz w:val="24"/>
          <w:szCs w:val="24"/>
        </w:rPr>
        <w:t>, увеличилось</w:t>
      </w:r>
      <w:r>
        <w:rPr>
          <w:sz w:val="24"/>
          <w:szCs w:val="24"/>
        </w:rPr>
        <w:t xml:space="preserve">. Интерес к учебным предметам «Физика», «Химия» и «Биология» растет. С использованием оборудования центра образования «Точка роста» проводятся лабораторные работы, что позволяет констатировать факт практической направленности на реализацию рабочих программ по предметам естественно-научного цикла. Требования ФГОС – формирование функциональной грамотности – так же реализуется на уроках и во внеурочной деятельности благодаря ресурсам «Точки роста».  Учащиеся с большим интересом   занимаются проектной и исследовательской деятельностью, активно участвуют в олимпиадах и конкурсах. </w:t>
      </w:r>
    </w:p>
    <w:p w:rsidR="00A9350A" w:rsidRDefault="00A9350A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Педагоги школы участвовали в районом дистанционном конкурсе для педагогов «Лучшая методическая разработка урока</w:t>
      </w:r>
      <w:r w:rsidR="00C95803">
        <w:rPr>
          <w:sz w:val="24"/>
          <w:szCs w:val="24"/>
        </w:rPr>
        <w:t xml:space="preserve"> или внеклассного мероприятия». Результаты участия: </w:t>
      </w:r>
      <w:r>
        <w:rPr>
          <w:sz w:val="24"/>
          <w:szCs w:val="24"/>
        </w:rPr>
        <w:t xml:space="preserve">Павлова И.В. -1 место, Плеханова Н.В. </w:t>
      </w:r>
      <w:r w:rsidR="004F2AC6">
        <w:rPr>
          <w:sz w:val="24"/>
          <w:szCs w:val="24"/>
        </w:rPr>
        <w:t>-</w:t>
      </w:r>
      <w:r w:rsidR="00C95803">
        <w:rPr>
          <w:sz w:val="24"/>
          <w:szCs w:val="24"/>
        </w:rPr>
        <w:t>участие</w:t>
      </w:r>
      <w:r>
        <w:rPr>
          <w:sz w:val="24"/>
          <w:szCs w:val="24"/>
        </w:rPr>
        <w:t>.</w:t>
      </w:r>
      <w:r w:rsidR="00AB259E">
        <w:rPr>
          <w:sz w:val="24"/>
          <w:szCs w:val="24"/>
        </w:rPr>
        <w:t xml:space="preserve"> 28 учащихся школы участвовали в</w:t>
      </w:r>
      <w:r w:rsidR="00C95803">
        <w:rPr>
          <w:sz w:val="24"/>
          <w:szCs w:val="24"/>
        </w:rPr>
        <w:t xml:space="preserve">о </w:t>
      </w:r>
      <w:proofErr w:type="gramStart"/>
      <w:r w:rsidR="00C95803">
        <w:rPr>
          <w:sz w:val="24"/>
          <w:szCs w:val="24"/>
        </w:rPr>
        <w:t xml:space="preserve">Всероссийском </w:t>
      </w:r>
      <w:r w:rsidR="00AB259E">
        <w:rPr>
          <w:sz w:val="24"/>
          <w:szCs w:val="24"/>
        </w:rPr>
        <w:t xml:space="preserve"> </w:t>
      </w:r>
      <w:r w:rsidR="00C95803">
        <w:rPr>
          <w:sz w:val="24"/>
          <w:szCs w:val="24"/>
        </w:rPr>
        <w:t>«</w:t>
      </w:r>
      <w:proofErr w:type="gramEnd"/>
      <w:r w:rsidR="00AB259E">
        <w:rPr>
          <w:sz w:val="24"/>
          <w:szCs w:val="24"/>
        </w:rPr>
        <w:t>Эко диктанте</w:t>
      </w:r>
      <w:r w:rsidR="0007080A">
        <w:rPr>
          <w:sz w:val="24"/>
          <w:szCs w:val="24"/>
        </w:rPr>
        <w:t>»</w:t>
      </w:r>
      <w:r w:rsidR="00AB259E">
        <w:rPr>
          <w:sz w:val="24"/>
          <w:szCs w:val="24"/>
        </w:rPr>
        <w:t xml:space="preserve">, 7 человек стали призерами. Экологический отряд стал победителем </w:t>
      </w:r>
      <w:proofErr w:type="gramStart"/>
      <w:r w:rsidR="00AB259E">
        <w:rPr>
          <w:sz w:val="24"/>
          <w:szCs w:val="24"/>
        </w:rPr>
        <w:t xml:space="preserve">в </w:t>
      </w:r>
      <w:r w:rsidR="00C95803">
        <w:rPr>
          <w:sz w:val="24"/>
          <w:szCs w:val="24"/>
        </w:rPr>
        <w:t xml:space="preserve"> региональном</w:t>
      </w:r>
      <w:proofErr w:type="gramEnd"/>
      <w:r w:rsidR="00C95803">
        <w:rPr>
          <w:sz w:val="24"/>
          <w:szCs w:val="24"/>
        </w:rPr>
        <w:t xml:space="preserve"> </w:t>
      </w:r>
      <w:r w:rsidR="00AB259E">
        <w:rPr>
          <w:sz w:val="24"/>
          <w:szCs w:val="24"/>
        </w:rPr>
        <w:t>конкурсе «Зел</w:t>
      </w:r>
      <w:r w:rsidR="0007080A">
        <w:rPr>
          <w:sz w:val="24"/>
          <w:szCs w:val="24"/>
        </w:rPr>
        <w:t xml:space="preserve">еная планета». Ребята из кружков </w:t>
      </w:r>
      <w:r w:rsidR="00AB259E">
        <w:rPr>
          <w:sz w:val="24"/>
          <w:szCs w:val="24"/>
        </w:rPr>
        <w:t>«Живая лаборатория» и «Практическая лаборатория</w:t>
      </w:r>
      <w:r w:rsidR="00C95803">
        <w:rPr>
          <w:sz w:val="24"/>
          <w:szCs w:val="24"/>
        </w:rPr>
        <w:t>»</w:t>
      </w:r>
      <w:r w:rsidR="00AB259E">
        <w:rPr>
          <w:sz w:val="24"/>
          <w:szCs w:val="24"/>
        </w:rPr>
        <w:t xml:space="preserve"> участвовали в</w:t>
      </w:r>
      <w:r w:rsidR="0007080A">
        <w:rPr>
          <w:sz w:val="24"/>
          <w:szCs w:val="24"/>
        </w:rPr>
        <w:t xml:space="preserve"> региональном</w:t>
      </w:r>
      <w:r w:rsidR="00AB259E">
        <w:rPr>
          <w:sz w:val="24"/>
          <w:szCs w:val="24"/>
        </w:rPr>
        <w:t xml:space="preserve"> конкурсе «Эко объектив» и </w:t>
      </w:r>
      <w:r w:rsidR="00C95803">
        <w:rPr>
          <w:sz w:val="24"/>
          <w:szCs w:val="24"/>
        </w:rPr>
        <w:t>«</w:t>
      </w:r>
      <w:r w:rsidR="00AB259E">
        <w:rPr>
          <w:sz w:val="24"/>
          <w:szCs w:val="24"/>
        </w:rPr>
        <w:t>Природа и судьбы людей»</w:t>
      </w: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центре образования «Точка роста» проводится много внеклассных мероприятий, реализуются программы, занесенные в Навигатор дополнительного образования. </w:t>
      </w: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</w:p>
    <w:p w:rsidR="005C56DE" w:rsidRDefault="005C56DE" w:rsidP="000C2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наименование объед</w:t>
      </w:r>
      <w:r w:rsidR="0007080A">
        <w:rPr>
          <w:rFonts w:ascii="Times New Roman" w:hAnsi="Times New Roman"/>
          <w:sz w:val="24"/>
          <w:szCs w:val="24"/>
        </w:rPr>
        <w:t>инений, открытых на базе Центра</w:t>
      </w:r>
      <w:r>
        <w:rPr>
          <w:rFonts w:ascii="Times New Roman" w:hAnsi="Times New Roman"/>
          <w:sz w:val="24"/>
          <w:szCs w:val="24"/>
        </w:rPr>
        <w:t xml:space="preserve"> «Точка роста»: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 «</w:t>
      </w:r>
      <w:proofErr w:type="spellStart"/>
      <w:r>
        <w:rPr>
          <w:rFonts w:ascii="Times New Roman" w:hAnsi="Times New Roman"/>
          <w:sz w:val="24"/>
          <w:szCs w:val="24"/>
        </w:rPr>
        <w:t>Экос</w:t>
      </w:r>
      <w:proofErr w:type="spellEnd"/>
      <w:r>
        <w:rPr>
          <w:rFonts w:ascii="Times New Roman" w:hAnsi="Times New Roman"/>
          <w:sz w:val="24"/>
          <w:szCs w:val="24"/>
        </w:rPr>
        <w:t xml:space="preserve">» - 12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Шахматный клуб «Мудрая сова» - 39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Школьное лесничество «Верные друзья» - 11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AB259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</w:t>
      </w:r>
      <w:r w:rsidR="005C56DE">
        <w:rPr>
          <w:rFonts w:ascii="Times New Roman" w:hAnsi="Times New Roman"/>
          <w:sz w:val="24"/>
          <w:szCs w:val="24"/>
        </w:rPr>
        <w:t xml:space="preserve"> «Юный </w:t>
      </w:r>
      <w:r>
        <w:rPr>
          <w:rFonts w:ascii="Times New Roman" w:hAnsi="Times New Roman"/>
          <w:sz w:val="24"/>
          <w:szCs w:val="24"/>
        </w:rPr>
        <w:t>программист</w:t>
      </w:r>
      <w:r w:rsidR="005C56DE">
        <w:rPr>
          <w:rFonts w:ascii="Times New Roman" w:hAnsi="Times New Roman"/>
          <w:sz w:val="24"/>
          <w:szCs w:val="24"/>
        </w:rPr>
        <w:t>» - 14 человек</w:t>
      </w:r>
    </w:p>
    <w:p w:rsidR="005C56DE" w:rsidRDefault="005C56DE" w:rsidP="000C21E3">
      <w:pPr>
        <w:pStyle w:val="a3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общеобразовательные программы технической и естественнонаучной направленности, которые реализуются в школе</w:t>
      </w:r>
      <w:r w:rsidR="0007080A">
        <w:rPr>
          <w:rFonts w:ascii="Times New Roman" w:hAnsi="Times New Roman"/>
          <w:sz w:val="24"/>
          <w:szCs w:val="24"/>
        </w:rPr>
        <w:t xml:space="preserve"> с использованием оборудования Центра образования </w:t>
      </w:r>
      <w:r>
        <w:rPr>
          <w:rFonts w:ascii="Times New Roman" w:hAnsi="Times New Roman"/>
          <w:sz w:val="24"/>
          <w:szCs w:val="24"/>
        </w:rPr>
        <w:t xml:space="preserve">«Точка роста» 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«Занимательная химия» - 30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«Первые шаги в химии» - 20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«Живая лаборатория» - 8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«Практическая лаборатория» - 7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«В гармонии с природой» - 10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Pr="0007080A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«Эрудит» - 8 чел</w:t>
      </w: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56DE" w:rsidRDefault="00E90BCE" w:rsidP="000C2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Проекты, реализуемые во втором квартале</w:t>
      </w:r>
      <w:r w:rsidR="0007080A">
        <w:rPr>
          <w:rFonts w:ascii="Times New Roman" w:hAnsi="Times New Roman"/>
          <w:sz w:val="24"/>
          <w:szCs w:val="24"/>
        </w:rPr>
        <w:t xml:space="preserve"> 2022 года на базе Центра</w:t>
      </w:r>
      <w:r w:rsidR="005C56DE">
        <w:rPr>
          <w:rFonts w:ascii="Times New Roman" w:hAnsi="Times New Roman"/>
          <w:sz w:val="24"/>
          <w:szCs w:val="24"/>
        </w:rPr>
        <w:t xml:space="preserve"> «Точка роста»</w:t>
      </w:r>
      <w:r w:rsidR="0007080A">
        <w:rPr>
          <w:rFonts w:ascii="Times New Roman" w:hAnsi="Times New Roman"/>
          <w:sz w:val="24"/>
          <w:szCs w:val="24"/>
        </w:rPr>
        <w:t xml:space="preserve"> (тема, направленность, социальный эффект, охват участников)</w:t>
      </w:r>
    </w:p>
    <w:p w:rsidR="005C56DE" w:rsidRPr="005C56DE" w:rsidRDefault="005C56D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90BCE">
        <w:rPr>
          <w:rFonts w:ascii="Times New Roman" w:hAnsi="Times New Roman"/>
          <w:sz w:val="24"/>
          <w:szCs w:val="24"/>
        </w:rPr>
        <w:t>Проект «Определе</w:t>
      </w:r>
      <w:r w:rsidR="00E90BCE" w:rsidRPr="00E90BCE">
        <w:rPr>
          <w:rFonts w:ascii="Times New Roman" w:hAnsi="Times New Roman"/>
          <w:sz w:val="24"/>
          <w:szCs w:val="24"/>
        </w:rPr>
        <w:t xml:space="preserve">ние кислот и щелочей в средствах гигиены», </w:t>
      </w:r>
      <w:r w:rsidR="00A9350A">
        <w:rPr>
          <w:rFonts w:ascii="Times New Roman" w:hAnsi="Times New Roman"/>
          <w:sz w:val="24"/>
          <w:szCs w:val="24"/>
        </w:rPr>
        <w:t xml:space="preserve">экологическая направленность, </w:t>
      </w:r>
      <w:r w:rsidR="00E90BCE" w:rsidRPr="00A9350A">
        <w:rPr>
          <w:rFonts w:ascii="Times New Roman" w:hAnsi="Times New Roman"/>
          <w:sz w:val="24"/>
          <w:szCs w:val="24"/>
        </w:rPr>
        <w:t>привлечь</w:t>
      </w:r>
      <w:r w:rsidRPr="00E90BCE">
        <w:rPr>
          <w:rFonts w:ascii="Times New Roman" w:hAnsi="Times New Roman"/>
          <w:sz w:val="24"/>
          <w:szCs w:val="24"/>
        </w:rPr>
        <w:t xml:space="preserve"> внимание учащихся к проблеме прав</w:t>
      </w:r>
      <w:r w:rsidR="00E90BCE" w:rsidRPr="00E90BCE">
        <w:rPr>
          <w:rFonts w:ascii="Times New Roman" w:hAnsi="Times New Roman"/>
          <w:sz w:val="24"/>
          <w:szCs w:val="24"/>
        </w:rPr>
        <w:t>ильного выбора средств гигиены, 10</w:t>
      </w:r>
      <w:r w:rsidRPr="00E90BCE">
        <w:rPr>
          <w:rFonts w:ascii="Times New Roman" w:hAnsi="Times New Roman"/>
          <w:sz w:val="24"/>
          <w:szCs w:val="24"/>
        </w:rPr>
        <w:t xml:space="preserve"> чел</w:t>
      </w:r>
      <w:r w:rsidRPr="005C56DE">
        <w:rPr>
          <w:rFonts w:ascii="Times New Roman" w:hAnsi="Times New Roman"/>
          <w:color w:val="FF0000"/>
          <w:sz w:val="24"/>
          <w:szCs w:val="24"/>
        </w:rPr>
        <w:t>.</w:t>
      </w:r>
    </w:p>
    <w:p w:rsidR="005C56DE" w:rsidRDefault="00911AD7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1AD7">
        <w:rPr>
          <w:rFonts w:ascii="Times New Roman" w:hAnsi="Times New Roman"/>
          <w:sz w:val="24"/>
          <w:szCs w:val="24"/>
        </w:rPr>
        <w:t xml:space="preserve">Проект </w:t>
      </w:r>
      <w:r w:rsidR="00AB259E" w:rsidRPr="00911AD7">
        <w:rPr>
          <w:rFonts w:ascii="Times New Roman" w:hAnsi="Times New Roman"/>
          <w:sz w:val="24"/>
          <w:szCs w:val="24"/>
        </w:rPr>
        <w:t>«Влияние</w:t>
      </w:r>
      <w:r w:rsidR="0007080A">
        <w:rPr>
          <w:rFonts w:ascii="Times New Roman" w:hAnsi="Times New Roman"/>
          <w:sz w:val="24"/>
          <w:szCs w:val="24"/>
        </w:rPr>
        <w:t xml:space="preserve"> Л</w:t>
      </w:r>
      <w:r w:rsidRPr="00911AD7">
        <w:rPr>
          <w:rFonts w:ascii="Times New Roman" w:hAnsi="Times New Roman"/>
          <w:sz w:val="24"/>
          <w:szCs w:val="24"/>
        </w:rPr>
        <w:t>уны на рост растений», экологическая направленность, работа проведена с использованием оборудования «Точки роста», 3 чел</w:t>
      </w:r>
    </w:p>
    <w:p w:rsidR="00AB259E" w:rsidRPr="00911AD7" w:rsidRDefault="00AB259E" w:rsidP="000C21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Начата реализация проекта «Большая беда от маленькой батарейки», экологическая направленность, привлечь внимание учащихся</w:t>
      </w:r>
      <w:r w:rsidR="00472D4D">
        <w:rPr>
          <w:rFonts w:ascii="Times New Roman" w:hAnsi="Times New Roman"/>
          <w:sz w:val="24"/>
          <w:szCs w:val="24"/>
        </w:rPr>
        <w:t xml:space="preserve"> к проблеме утилизации батареек, 7 чел. </w:t>
      </w:r>
    </w:p>
    <w:p w:rsidR="005C56DE" w:rsidRDefault="005C56DE" w:rsidP="000C21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Программы, занесенные в Навигатор дополнительного образования.</w:t>
      </w:r>
    </w:p>
    <w:p w:rsidR="005C56DE" w:rsidRDefault="004F2AC6" w:rsidP="000C21E3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5C56DE">
        <w:rPr>
          <w:rFonts w:ascii="Times New Roman" w:hAnsi="Times New Roman"/>
          <w:sz w:val="24"/>
          <w:szCs w:val="24"/>
        </w:rPr>
        <w:t>Клуб «</w:t>
      </w:r>
      <w:proofErr w:type="spellStart"/>
      <w:r w:rsidR="005C56DE">
        <w:rPr>
          <w:rFonts w:ascii="Times New Roman" w:hAnsi="Times New Roman"/>
          <w:sz w:val="24"/>
          <w:szCs w:val="24"/>
        </w:rPr>
        <w:t>Экос</w:t>
      </w:r>
      <w:proofErr w:type="spellEnd"/>
      <w:r w:rsidR="005C56DE">
        <w:rPr>
          <w:rFonts w:ascii="Times New Roman" w:hAnsi="Times New Roman"/>
          <w:sz w:val="24"/>
          <w:szCs w:val="24"/>
        </w:rPr>
        <w:t xml:space="preserve">» - 12 </w:t>
      </w:r>
      <w:proofErr w:type="gramStart"/>
      <w:r w:rsidR="005C56DE">
        <w:rPr>
          <w:rFonts w:ascii="Times New Roman" w:hAnsi="Times New Roman"/>
          <w:sz w:val="24"/>
          <w:szCs w:val="24"/>
        </w:rPr>
        <w:t>чел</w:t>
      </w:r>
      <w:proofErr w:type="gramEnd"/>
      <w:r w:rsidR="005C56DE">
        <w:rPr>
          <w:rFonts w:ascii="Times New Roman" w:hAnsi="Times New Roman"/>
          <w:sz w:val="24"/>
          <w:szCs w:val="24"/>
        </w:rPr>
        <w:t xml:space="preserve">, </w:t>
      </w:r>
    </w:p>
    <w:p w:rsidR="005C56DE" w:rsidRDefault="005C56DE" w:rsidP="000C21E3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Шахматный клуб «Мудрая сова» - 39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Школьное лесничество «Верные друзья» - 11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C56DE" w:rsidRDefault="005C56DE" w:rsidP="000C21E3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 w:rsidR="00AB259E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 xml:space="preserve"> «Юный </w:t>
      </w:r>
      <w:r w:rsidR="00AB259E">
        <w:rPr>
          <w:rFonts w:ascii="Times New Roman" w:hAnsi="Times New Roman"/>
          <w:sz w:val="24"/>
          <w:szCs w:val="24"/>
        </w:rPr>
        <w:t>программист</w:t>
      </w:r>
      <w:r>
        <w:rPr>
          <w:rFonts w:ascii="Times New Roman" w:hAnsi="Times New Roman"/>
          <w:sz w:val="24"/>
          <w:szCs w:val="24"/>
        </w:rPr>
        <w:t>» - 14 человек</w:t>
      </w: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Примеры сотрудничества с местным бизнес сообществом в реализации проектов 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работе.</w:t>
      </w:r>
    </w:p>
    <w:p w:rsidR="005C56DE" w:rsidRPr="000C21E3" w:rsidRDefault="00E90BCE" w:rsidP="000C21E3">
      <w:pPr>
        <w:pStyle w:val="a3"/>
        <w:ind w:left="0" w:firstLine="709"/>
        <w:jc w:val="both"/>
        <w:rPr>
          <w:sz w:val="24"/>
          <w:szCs w:val="24"/>
        </w:rPr>
      </w:pPr>
      <w:r w:rsidRPr="000C21E3">
        <w:rPr>
          <w:rFonts w:ascii="Times New Roman" w:hAnsi="Times New Roman"/>
          <w:sz w:val="24"/>
          <w:szCs w:val="24"/>
        </w:rPr>
        <w:t>Проведение мероприятий</w:t>
      </w:r>
      <w:r w:rsidR="005C56DE" w:rsidRPr="000C21E3">
        <w:rPr>
          <w:rFonts w:ascii="Times New Roman" w:hAnsi="Times New Roman"/>
          <w:sz w:val="24"/>
          <w:szCs w:val="24"/>
        </w:rPr>
        <w:t xml:space="preserve"> «День леса», «</w:t>
      </w:r>
      <w:r w:rsidR="0007080A" w:rsidRPr="000C21E3">
        <w:rPr>
          <w:rFonts w:ascii="Times New Roman" w:hAnsi="Times New Roman"/>
          <w:sz w:val="24"/>
          <w:szCs w:val="24"/>
        </w:rPr>
        <w:t>Лесные пожары</w:t>
      </w:r>
      <w:r w:rsidR="005C56DE" w:rsidRPr="000C21E3">
        <w:rPr>
          <w:rFonts w:ascii="Times New Roman" w:hAnsi="Times New Roman"/>
          <w:sz w:val="24"/>
          <w:szCs w:val="24"/>
        </w:rPr>
        <w:t>» с участием сотрудников ОГУ «</w:t>
      </w:r>
      <w:proofErr w:type="spellStart"/>
      <w:r w:rsidR="005C56DE" w:rsidRPr="000C21E3">
        <w:rPr>
          <w:rFonts w:ascii="Times New Roman" w:hAnsi="Times New Roman"/>
          <w:sz w:val="24"/>
          <w:szCs w:val="24"/>
        </w:rPr>
        <w:t>Лежневский</w:t>
      </w:r>
      <w:proofErr w:type="spellEnd"/>
      <w:r w:rsidR="005C56DE" w:rsidRPr="000C21E3">
        <w:rPr>
          <w:rFonts w:ascii="Times New Roman" w:hAnsi="Times New Roman"/>
          <w:sz w:val="24"/>
          <w:szCs w:val="24"/>
        </w:rPr>
        <w:t xml:space="preserve"> лесхоз», классные часы </w:t>
      </w:r>
      <w:proofErr w:type="spellStart"/>
      <w:r w:rsidR="005C56DE" w:rsidRPr="000C21E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5C56DE" w:rsidRPr="000C21E3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5C56DE" w:rsidRDefault="005C56DE" w:rsidP="000C21E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проведенных на площадке Центра «Точка роста» мероприятий.</w:t>
      </w:r>
    </w:p>
    <w:p w:rsidR="005C56DE" w:rsidRPr="00E90BCE" w:rsidRDefault="000C21E3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является </w:t>
      </w:r>
      <w:proofErr w:type="spellStart"/>
      <w:r>
        <w:rPr>
          <w:rFonts w:ascii="Times New Roman" w:hAnsi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площадкой по формированию функциональной грамотности естественно-научной направленности. </w:t>
      </w:r>
      <w:r w:rsidR="00E90BCE">
        <w:rPr>
          <w:rFonts w:ascii="Times New Roman" w:hAnsi="Times New Roman"/>
          <w:sz w:val="24"/>
          <w:szCs w:val="24"/>
        </w:rPr>
        <w:t xml:space="preserve"> </w:t>
      </w:r>
    </w:p>
    <w:p w:rsidR="005C56DE" w:rsidRDefault="00E90BCE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 класс </w:t>
      </w:r>
      <w:r w:rsidR="000C21E3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0C21E3">
        <w:rPr>
          <w:rFonts w:ascii="Times New Roman" w:hAnsi="Times New Roman"/>
          <w:sz w:val="24"/>
          <w:szCs w:val="24"/>
        </w:rPr>
        <w:t>педагогов  школ</w:t>
      </w:r>
      <w:proofErr w:type="gramEnd"/>
      <w:r w:rsidR="000C21E3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«Определение рН среды»</w:t>
      </w:r>
      <w:r w:rsidR="000C21E3">
        <w:rPr>
          <w:rFonts w:ascii="Times New Roman" w:hAnsi="Times New Roman"/>
          <w:sz w:val="24"/>
          <w:szCs w:val="24"/>
        </w:rPr>
        <w:t xml:space="preserve"> (формирование естественно-научной грамотности)</w:t>
      </w:r>
    </w:p>
    <w:p w:rsidR="00E90BCE" w:rsidRPr="004F2AC6" w:rsidRDefault="000C21E3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 класс для </w:t>
      </w:r>
      <w:proofErr w:type="gramStart"/>
      <w:r>
        <w:rPr>
          <w:rFonts w:ascii="Times New Roman" w:hAnsi="Times New Roman"/>
          <w:sz w:val="24"/>
          <w:szCs w:val="24"/>
        </w:rPr>
        <w:t>педагогов  школ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  <w:r w:rsidR="004F2AC6">
        <w:rPr>
          <w:rFonts w:ascii="Times New Roman" w:hAnsi="Times New Roman"/>
          <w:sz w:val="24"/>
          <w:szCs w:val="24"/>
        </w:rPr>
        <w:t xml:space="preserve"> «Использование цифрового оборудования в проектной деятельности учащихся</w:t>
      </w:r>
      <w:r w:rsidR="00E90BCE">
        <w:rPr>
          <w:rFonts w:ascii="Times New Roman" w:hAnsi="Times New Roman"/>
          <w:sz w:val="24"/>
          <w:szCs w:val="24"/>
        </w:rPr>
        <w:t>»</w:t>
      </w:r>
      <w:r w:rsidRPr="000C2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(формирование естественно-научной грамотности)</w:t>
      </w:r>
    </w:p>
    <w:p w:rsidR="00A9350A" w:rsidRDefault="00A9350A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ринг.</w:t>
      </w:r>
    </w:p>
    <w:p w:rsidR="00A9350A" w:rsidRDefault="00A9350A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Турнир естествоиспытателей.</w:t>
      </w:r>
    </w:p>
    <w:p w:rsidR="004F2AC6" w:rsidRDefault="004F2AC6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«Лучший знаток природы»</w:t>
      </w:r>
    </w:p>
    <w:p w:rsidR="004F2AC6" w:rsidRDefault="004F2AC6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«Послание алхимиков»</w:t>
      </w:r>
    </w:p>
    <w:p w:rsidR="0007080A" w:rsidRDefault="000C21E3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Всероссийский День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07080A">
        <w:rPr>
          <w:rFonts w:ascii="Times New Roman" w:hAnsi="Times New Roman"/>
          <w:sz w:val="24"/>
          <w:szCs w:val="24"/>
        </w:rPr>
        <w:t>колят</w:t>
      </w:r>
      <w:proofErr w:type="spellEnd"/>
      <w:r w:rsidR="0007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проведены мероприятия </w:t>
      </w:r>
      <w:r w:rsidR="0007080A">
        <w:rPr>
          <w:rFonts w:ascii="Times New Roman" w:hAnsi="Times New Roman"/>
          <w:sz w:val="24"/>
          <w:szCs w:val="24"/>
        </w:rPr>
        <w:t>«Как защитить природу», «Царство растений и животных», «На лесной тропе»</w:t>
      </w:r>
    </w:p>
    <w:p w:rsidR="00AC1039" w:rsidRPr="00E90BCE" w:rsidRDefault="00AC1039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«Цифры»</w:t>
      </w:r>
    </w:p>
    <w:p w:rsidR="00E90BCE" w:rsidRDefault="00E90BCE" w:rsidP="000C21E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11AD7">
        <w:rPr>
          <w:rFonts w:ascii="Times New Roman" w:hAnsi="Times New Roman"/>
          <w:sz w:val="24"/>
          <w:szCs w:val="24"/>
        </w:rPr>
        <w:t>Использование инфраструктуры центра в летний период.</w:t>
      </w:r>
    </w:p>
    <w:p w:rsidR="00911AD7" w:rsidRDefault="000C21E3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Шахматный клуб «Мудрая сова» - занятия для </w:t>
      </w:r>
      <w:r w:rsidR="00911AD7">
        <w:rPr>
          <w:rFonts w:ascii="Times New Roman" w:hAnsi="Times New Roman"/>
          <w:sz w:val="24"/>
          <w:szCs w:val="24"/>
        </w:rPr>
        <w:t>детей из лагеря с дневным пребыванием.</w:t>
      </w:r>
    </w:p>
    <w:p w:rsidR="00911AD7" w:rsidRPr="000C21E3" w:rsidRDefault="004F2AC6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C21E3">
        <w:rPr>
          <w:rFonts w:ascii="Times New Roman" w:hAnsi="Times New Roman"/>
        </w:rPr>
        <w:t xml:space="preserve"> И</w:t>
      </w:r>
      <w:r w:rsidR="00911AD7" w:rsidRPr="000C21E3">
        <w:rPr>
          <w:rFonts w:ascii="Times New Roman" w:hAnsi="Times New Roman"/>
        </w:rPr>
        <w:t>нтеллектуальный брей-ринг</w:t>
      </w:r>
      <w:r w:rsidRPr="000C21E3">
        <w:rPr>
          <w:rFonts w:ascii="Times New Roman" w:hAnsi="Times New Roman"/>
        </w:rPr>
        <w:t xml:space="preserve"> «Мы знаем и любим природу»</w:t>
      </w:r>
      <w:r w:rsidR="000C21E3" w:rsidRPr="000C21E3">
        <w:t xml:space="preserve"> </w:t>
      </w:r>
      <w:r w:rsidR="000C21E3" w:rsidRPr="000C21E3">
        <w:rPr>
          <w:rFonts w:ascii="Times New Roman" w:hAnsi="Times New Roman"/>
          <w:sz w:val="24"/>
          <w:szCs w:val="24"/>
        </w:rPr>
        <w:t>для детей из лагеря с дневным пребыванием.</w:t>
      </w:r>
    </w:p>
    <w:p w:rsidR="000C21E3" w:rsidRPr="000C21E3" w:rsidRDefault="00911AD7" w:rsidP="000C21E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C21E3">
        <w:rPr>
          <w:rFonts w:ascii="Times New Roman" w:hAnsi="Times New Roman"/>
          <w:sz w:val="24"/>
          <w:szCs w:val="24"/>
        </w:rPr>
        <w:t>Мастер-класс «Занимательная химия»</w:t>
      </w:r>
      <w:r w:rsidR="000C21E3" w:rsidRPr="000C21E3">
        <w:t xml:space="preserve"> </w:t>
      </w:r>
      <w:r w:rsidR="000C21E3" w:rsidRPr="000C21E3">
        <w:rPr>
          <w:rFonts w:ascii="Times New Roman" w:hAnsi="Times New Roman"/>
          <w:sz w:val="24"/>
          <w:szCs w:val="24"/>
        </w:rPr>
        <w:t>для детей из лагеря с дневным пребыванием.</w:t>
      </w:r>
    </w:p>
    <w:p w:rsidR="00911AD7" w:rsidRPr="00911AD7" w:rsidRDefault="00911AD7" w:rsidP="000C21E3">
      <w:pPr>
        <w:pStyle w:val="a3"/>
        <w:ind w:left="1630"/>
        <w:jc w:val="both"/>
        <w:rPr>
          <w:rFonts w:ascii="Times New Roman" w:hAnsi="Times New Roman"/>
          <w:sz w:val="24"/>
          <w:szCs w:val="24"/>
        </w:rPr>
      </w:pP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Показатели деятельности </w:t>
      </w:r>
    </w:p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центров «Точка роста», созданных в 2021 году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4"/>
        <w:gridCol w:w="2977"/>
        <w:gridCol w:w="2409"/>
      </w:tblGrid>
      <w:tr w:rsidR="005C56DE" w:rsidTr="005C56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Наименовании</w:t>
            </w:r>
          </w:p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в целом по муниципалитету на 2022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Достигнутое значение в целом по муниципалитету</w:t>
            </w:r>
          </w:p>
        </w:tc>
      </w:tr>
      <w:tr w:rsidR="005C56DE" w:rsidTr="005C56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общеинтеллектуальной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</w:tr>
      <w:tr w:rsidR="005C56DE" w:rsidTr="005C56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C56DE" w:rsidTr="005C56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DE" w:rsidRDefault="005C56DE" w:rsidP="000C21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C56DE" w:rsidRDefault="005C56DE" w:rsidP="000C21E3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8"/>
          <w:szCs w:val="28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56DE" w:rsidRDefault="005C56DE" w:rsidP="000C21E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23B4F" w:rsidRDefault="00B23B4F" w:rsidP="000C21E3">
      <w:pPr>
        <w:jc w:val="both"/>
      </w:pPr>
    </w:p>
    <w:sectPr w:rsidR="00B2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6BFC"/>
    <w:multiLevelType w:val="multilevel"/>
    <w:tmpl w:val="DFD472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">
    <w:nsid w:val="540B0131"/>
    <w:multiLevelType w:val="multilevel"/>
    <w:tmpl w:val="9904A82C"/>
    <w:lvl w:ilvl="0">
      <w:start w:val="5"/>
      <w:numFmt w:val="decimal"/>
      <w:lvlText w:val="%1"/>
      <w:lvlJc w:val="left"/>
      <w:pPr>
        <w:ind w:left="1352" w:hanging="360"/>
      </w:pPr>
    </w:lvl>
    <w:lvl w:ilvl="1">
      <w:start w:val="1"/>
      <w:numFmt w:val="decimal"/>
      <w:isLgl/>
      <w:lvlText w:val="%1.%2"/>
      <w:lvlJc w:val="left"/>
      <w:pPr>
        <w:ind w:left="1630" w:hanging="42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366" w:hanging="720"/>
      </w:pPr>
    </w:lvl>
    <w:lvl w:ilvl="4">
      <w:start w:val="1"/>
      <w:numFmt w:val="decimal"/>
      <w:isLgl/>
      <w:lvlText w:val="%1.%2.%3.%4.%5"/>
      <w:lvlJc w:val="left"/>
      <w:pPr>
        <w:ind w:left="2944" w:hanging="1080"/>
      </w:pPr>
    </w:lvl>
    <w:lvl w:ilvl="5">
      <w:start w:val="1"/>
      <w:numFmt w:val="decimal"/>
      <w:isLgl/>
      <w:lvlText w:val="%1.%2.%3.%4.%5.%6"/>
      <w:lvlJc w:val="left"/>
      <w:pPr>
        <w:ind w:left="3162" w:hanging="1080"/>
      </w:pPr>
    </w:lvl>
    <w:lvl w:ilvl="6">
      <w:start w:val="1"/>
      <w:numFmt w:val="decimal"/>
      <w:isLgl/>
      <w:lvlText w:val="%1.%2.%3.%4.%5.%6.%7"/>
      <w:lvlJc w:val="left"/>
      <w:pPr>
        <w:ind w:left="3740" w:hanging="1440"/>
      </w:pPr>
    </w:lvl>
    <w:lvl w:ilvl="7">
      <w:start w:val="1"/>
      <w:numFmt w:val="decimal"/>
      <w:isLgl/>
      <w:lvlText w:val="%1.%2.%3.%4.%5.%6.%7.%8"/>
      <w:lvlJc w:val="left"/>
      <w:pPr>
        <w:ind w:left="3958" w:hanging="1440"/>
      </w:p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DE"/>
    <w:rsid w:val="0007080A"/>
    <w:rsid w:val="000C21E3"/>
    <w:rsid w:val="00472D4D"/>
    <w:rsid w:val="004F2AC6"/>
    <w:rsid w:val="005C56DE"/>
    <w:rsid w:val="00797BF9"/>
    <w:rsid w:val="00911AD7"/>
    <w:rsid w:val="00A9350A"/>
    <w:rsid w:val="00AB259E"/>
    <w:rsid w:val="00AC1039"/>
    <w:rsid w:val="00B23B4F"/>
    <w:rsid w:val="00C95803"/>
    <w:rsid w:val="00E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F736-4731-47A1-AD27-B3DF2A29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D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D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link w:val="1"/>
    <w:locked/>
    <w:rsid w:val="005C56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C56DE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2022-06-09T14:01:00Z</dcterms:created>
  <dcterms:modified xsi:type="dcterms:W3CDTF">2022-06-17T07:30:00Z</dcterms:modified>
</cp:coreProperties>
</file>