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DE" w:rsidRPr="00017C60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школы в профессиональных конкурсах</w:t>
      </w:r>
    </w:p>
    <w:p w:rsidR="00FE61DE" w:rsidRPr="001D0833" w:rsidRDefault="00FE61DE" w:rsidP="00FE61DE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highlight w:val="yellow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Семенова О.В.</w:t>
      </w:r>
    </w:p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982"/>
        <w:gridCol w:w="2590"/>
      </w:tblGrid>
      <w:tr w:rsidR="00FE61DE" w:rsidRPr="001D0833" w:rsidTr="00C53A7E">
        <w:trPr>
          <w:trHeight w:val="975"/>
        </w:trPr>
        <w:tc>
          <w:tcPr>
            <w:tcW w:w="5920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"ФГОС класс" Блиц-олимпиада: "Методика преподавания русского языка и литературы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FE61DE" w:rsidRPr="001D0833" w:rsidTr="00C53A7E">
        <w:trPr>
          <w:trHeight w:val="99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на лучшую методическую разработку по русскому языку на портале «Завуч»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30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дистанционный</w:t>
            </w:r>
            <w:proofErr w:type="gram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педагогов в номинации «Мой мастер-класс» на портале «Солнечный свет»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936"/>
        </w:trPr>
        <w:tc>
          <w:tcPr>
            <w:tcW w:w="5920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по </w:t>
            </w:r>
            <w:proofErr w:type="gram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теме :</w:t>
            </w:r>
            <w:proofErr w:type="gram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«Проектирование образовательного процесса как основа формирования психолого-педагогической компетентности педагога»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Панова С.С.</w:t>
      </w: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033"/>
        <w:gridCol w:w="2560"/>
      </w:tblGrid>
      <w:tr w:rsidR="00FE61DE" w:rsidRPr="001D0833" w:rsidTr="00C53A7E">
        <w:trPr>
          <w:trHeight w:val="1014"/>
        </w:trPr>
        <w:tc>
          <w:tcPr>
            <w:tcW w:w="5778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Блиц-олимпиада: «Особенности подготовки к сдаче ОГЭ по географии в условиях реализации ФГОС ООО»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E61DE" w:rsidRPr="001D0833" w:rsidTr="00C53A7E">
        <w:trPr>
          <w:trHeight w:val="67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этнографический диктант 2021 (97 баллов из 100)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1DE" w:rsidRPr="001D0833" w:rsidTr="00C53A7E">
        <w:trPr>
          <w:trHeight w:val="109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Россконкурс</w:t>
            </w:r>
            <w:proofErr w:type="spell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2021» номинация «Лучшая презентация к уроку» (мультимедийное пособие к уроку географии 10 класса)</w:t>
            </w:r>
          </w:p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61DE" w:rsidRPr="001D0833" w:rsidTr="00C53A7E">
        <w:trPr>
          <w:trHeight w:val="96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Профессиональный педагогический </w:t>
            </w:r>
            <w:proofErr w:type="gram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номинация</w:t>
            </w:r>
            <w:proofErr w:type="gram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«Методическая разработка педагога»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94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блиц –олимпиада «Время знаний» профессиональная компетентность учителя географии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132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на международном образовательном просветительском портале «ФГОС онлайн» «ФГОС основного общего образования»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257"/>
        </w:trPr>
        <w:tc>
          <w:tcPr>
            <w:tcW w:w="5778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Всероссийский профессиональный конкурс «Надежды России»  в номинации финансовая среда : мультимедийная презентация к уроку финансовой грамотности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lastRenderedPageBreak/>
        <w:t>Павлова И.В.</w:t>
      </w:r>
    </w:p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8"/>
        <w:gridCol w:w="2396"/>
        <w:gridCol w:w="2567"/>
      </w:tblGrid>
      <w:tr w:rsidR="00FE61DE" w:rsidRPr="001D0833" w:rsidTr="00C53A7E">
        <w:trPr>
          <w:trHeight w:val="465"/>
        </w:trPr>
        <w:tc>
          <w:tcPr>
            <w:tcW w:w="5438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E61DE" w:rsidRPr="001D0833" w:rsidTr="00C53A7E">
        <w:trPr>
          <w:trHeight w:val="588"/>
        </w:trPr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блиц-олимпиада «Время знаний» Требования к современному уроку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Всепоссийский</w:t>
            </w:r>
            <w:proofErr w:type="spell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E61DE" w:rsidRPr="001D0833" w:rsidTr="00C53A7E">
        <w:trPr>
          <w:trHeight w:val="378"/>
        </w:trPr>
        <w:tc>
          <w:tcPr>
            <w:tcW w:w="5438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методических разработок к уроку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Жарикова С.А.</w:t>
      </w:r>
    </w:p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0"/>
        <w:gridCol w:w="2393"/>
        <w:gridCol w:w="2564"/>
      </w:tblGrid>
      <w:tr w:rsidR="00FE61DE" w:rsidRPr="001D0833" w:rsidTr="00C53A7E">
        <w:trPr>
          <w:trHeight w:val="712"/>
        </w:trPr>
        <w:tc>
          <w:tcPr>
            <w:tcW w:w="5430" w:type="dxa"/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– </w:t>
            </w:r>
            <w:proofErr w:type="gram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 «</w:t>
            </w:r>
            <w:proofErr w:type="gram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начального общего образования»</w:t>
            </w:r>
          </w:p>
        </w:tc>
        <w:tc>
          <w:tcPr>
            <w:tcW w:w="2393" w:type="dxa"/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4" w:type="dxa"/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Голубева А.Н.</w:t>
      </w: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41"/>
        <w:gridCol w:w="2549"/>
      </w:tblGrid>
      <w:tr w:rsidR="00FE61DE" w:rsidRPr="001D0833" w:rsidTr="00C53A7E">
        <w:trPr>
          <w:trHeight w:val="507"/>
        </w:trPr>
        <w:tc>
          <w:tcPr>
            <w:tcW w:w="5637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«</w:t>
            </w:r>
            <w:proofErr w:type="gram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Педагог  года</w:t>
            </w:r>
            <w:proofErr w:type="gram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64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«Внеурочная деятельность»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18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«Солнечный свет». Разра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ботка рабочей программы по ФГОС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E61DE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Лузева Е.В.</w:t>
      </w: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2375"/>
        <w:gridCol w:w="2545"/>
      </w:tblGrid>
      <w:tr w:rsidR="00FE61DE" w:rsidRPr="001D0833" w:rsidTr="00C53A7E">
        <w:trPr>
          <w:trHeight w:val="783"/>
        </w:trPr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 "Профессиональная компетентность педагогов школы"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404"/>
        </w:trPr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«Мы помним! Мы гордимся!», посвящённый 77-й годовщине Победы в Великой Отечественной войне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yellow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Панова М.В.</w:t>
      </w: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6"/>
        <w:gridCol w:w="2399"/>
        <w:gridCol w:w="2571"/>
      </w:tblGrid>
      <w:tr w:rsidR="00FE61DE" w:rsidRPr="001D0833" w:rsidTr="00C53A7E">
        <w:trPr>
          <w:trHeight w:val="581"/>
        </w:trPr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«Новое дерево» Номинация «Формы и методы работы на уроках в начальной школе»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E61DE" w:rsidRPr="001D0833" w:rsidTr="00C53A7E">
        <w:trPr>
          <w:trHeight w:val="309"/>
        </w:trPr>
        <w:tc>
          <w:tcPr>
            <w:tcW w:w="5446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«Развитие </w:t>
            </w:r>
            <w:proofErr w:type="gram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познавательной  деятельности</w:t>
            </w:r>
            <w:proofErr w:type="gram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младших школьников с ОВЗ во внеурочной деятельности»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Плеханова Н.В.</w:t>
      </w:r>
    </w:p>
    <w:tbl>
      <w:tblPr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4"/>
        <w:gridCol w:w="2387"/>
        <w:gridCol w:w="2386"/>
      </w:tblGrid>
      <w:tr w:rsidR="00FE61DE" w:rsidRPr="001D0833" w:rsidTr="00C53A7E">
        <w:trPr>
          <w:trHeight w:val="597"/>
        </w:trPr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льный конкурс " Педагог года".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61DE" w:rsidRPr="001D0833" w:rsidTr="00C53A7E">
        <w:trPr>
          <w:trHeight w:val="538"/>
        </w:trPr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методических разработок уроков и внеклассных мероприятий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E61DE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Молькова Т.И.</w:t>
      </w: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8"/>
        <w:gridCol w:w="2396"/>
        <w:gridCol w:w="2567"/>
      </w:tblGrid>
      <w:tr w:rsidR="00FE61DE" w:rsidRPr="001D0833" w:rsidTr="00C53A7E">
        <w:trPr>
          <w:trHeight w:val="650"/>
        </w:trPr>
        <w:tc>
          <w:tcPr>
            <w:tcW w:w="5438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Англиус</w:t>
            </w:r>
            <w:proofErr w:type="spell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«Международная педагогическая </w:t>
            </w:r>
            <w:proofErr w:type="gram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олимпиада:  «</w:t>
            </w:r>
            <w:proofErr w:type="gram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Сервисы Web2.0 в образовании»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FE61DE" w:rsidRPr="001D0833" w:rsidTr="00C53A7E">
        <w:trPr>
          <w:trHeight w:val="931"/>
        </w:trPr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интернет-тестирование «Теория и методика преподавания английского языка в общеобразовательных организациях»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638"/>
        </w:trPr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 теме «Методи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обучения иностранному языку»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Низовцева Е.Л.</w:t>
      </w:r>
    </w:p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846"/>
        <w:gridCol w:w="2545"/>
      </w:tblGrid>
      <w:tr w:rsidR="00FE61DE" w:rsidRPr="001D0833" w:rsidTr="00C53A7E">
        <w:trPr>
          <w:trHeight w:val="49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« ФГОС</w:t>
            </w:r>
            <w:proofErr w:type="gram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66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Блиц- олимпиада «Возрастные особенности младших школьников»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146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и подтвердила высокий уровень профессиональной компетенции в сфере «Скоростное чтение» по теме: «Методы и техники работы при обучении скоростному чтению»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344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«Радуга талантов май 2022» Гражданское и патриотическое воспитание обучающихся в условиях реализации ФГОС общего образования.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Платонова Т.А.</w:t>
      </w: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0"/>
        <w:gridCol w:w="2394"/>
        <w:gridCol w:w="2393"/>
      </w:tblGrid>
      <w:tr w:rsidR="00FE61DE" w:rsidRPr="001D0833" w:rsidTr="00C53A7E">
        <w:trPr>
          <w:trHeight w:val="275"/>
        </w:trPr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«Волшебный мир </w:t>
            </w:r>
            <w:proofErr w:type="gram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театра»-</w:t>
            </w:r>
            <w:proofErr w:type="gram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«Фантазеры»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E61DE" w:rsidRPr="001D0833" w:rsidTr="00C53A7E">
        <w:trPr>
          <w:trHeight w:val="395"/>
        </w:trPr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«Крылатой басни сказочный полет»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61DE" w:rsidRPr="001D0833" w:rsidTr="00C53A7E">
        <w:trPr>
          <w:trHeight w:val="395"/>
        </w:trPr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«Если душа родилась крылатой»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61DE" w:rsidRPr="001D0833" w:rsidTr="00C53A7E">
        <w:trPr>
          <w:trHeight w:val="376"/>
        </w:trPr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социальных проектов «Генератор идей»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E61DE" w:rsidRPr="001D0833" w:rsidTr="00C53A7E">
        <w:trPr>
          <w:trHeight w:val="435"/>
        </w:trPr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«Эти удивительные животные»</w:t>
            </w:r>
          </w:p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E61DE" w:rsidRPr="001D0833" w:rsidTr="00C53A7E">
        <w:trPr>
          <w:trHeight w:val="694"/>
        </w:trPr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 интернет</w:t>
            </w:r>
            <w:proofErr w:type="gram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олимпиада  "Классное руководство"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629"/>
        </w:trPr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"Вокальное и инструментальное творчество" Международного центра образования и педагогики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837"/>
        </w:trPr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работе жюри и экспертного совета в Международном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ьном конкурсе "МЦО и П-онлайн".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Лисицына О.В.</w:t>
      </w: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5"/>
        <w:gridCol w:w="2366"/>
        <w:gridCol w:w="2196"/>
      </w:tblGrid>
      <w:tr w:rsidR="00FE61DE" w:rsidRPr="001D0833" w:rsidTr="00C53A7E">
        <w:trPr>
          <w:trHeight w:val="217"/>
        </w:trPr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педагогов «Творческий</w:t>
            </w:r>
          </w:p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в современном образовании»</w:t>
            </w:r>
          </w:p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сайте «Диплом педагога»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Грязнова Н.А.</w:t>
      </w: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293"/>
        <w:gridCol w:w="2128"/>
      </w:tblGrid>
      <w:tr w:rsidR="00FE61DE" w:rsidRPr="001D0833" w:rsidTr="00C53A7E">
        <w:trPr>
          <w:trHeight w:val="25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конкурс ФГОС образование. Мастерство 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агога. Номинация «Классный час»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D083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Панкратова И.А.</w:t>
      </w:r>
    </w:p>
    <w:p w:rsidR="00FE61DE" w:rsidRPr="001D0833" w:rsidRDefault="00FE61DE" w:rsidP="00FE61DE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</w:p>
    <w:tbl>
      <w:tblPr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1"/>
        <w:gridCol w:w="2311"/>
        <w:gridCol w:w="2144"/>
      </w:tblGrid>
      <w:tr w:rsidR="00FE61DE" w:rsidRPr="001D0833" w:rsidTr="00C53A7E">
        <w:trPr>
          <w:trHeight w:val="740"/>
        </w:trPr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конкурс</w:t>
            </w:r>
            <w:proofErr w:type="gram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«Профессиональный стандарт педагога»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378"/>
        </w:trPr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нтернет</w:t>
            </w:r>
            <w:proofErr w:type="spellEnd"/>
            <w:r w:rsidRPr="001D0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олимпиад</w:t>
            </w:r>
            <w:proofErr w:type="spellEnd"/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D0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Классное</w:t>
            </w:r>
            <w:proofErr w:type="spellEnd"/>
            <w:r w:rsidRPr="001D0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0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руководство</w:t>
            </w:r>
            <w:proofErr w:type="spellEnd"/>
            <w:r w:rsidRPr="001D0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655"/>
        </w:trPr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конкурс «Педагогика </w:t>
            </w:r>
            <w:r w:rsidRPr="001D0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E61DE" w:rsidRPr="001D0833" w:rsidTr="00C53A7E">
        <w:trPr>
          <w:trHeight w:val="295"/>
        </w:trPr>
        <w:tc>
          <w:tcPr>
            <w:tcW w:w="5571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«Методические разработки педагогов».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FE61DE" w:rsidRPr="001D0833" w:rsidRDefault="00FE61DE" w:rsidP="00C53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3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E61DE" w:rsidRPr="001D0833" w:rsidRDefault="00FE61DE" w:rsidP="00FE61DE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u w:val="single"/>
          <w:lang w:eastAsia="ru-RU"/>
        </w:rPr>
      </w:pPr>
    </w:p>
    <w:p w:rsidR="00A80DE0" w:rsidRDefault="00FE61DE"/>
    <w:sectPr w:rsidR="00A80DE0" w:rsidSect="00FE61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DE"/>
    <w:rsid w:val="00616995"/>
    <w:rsid w:val="00CC5AD1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4F8A-5398-4884-86F8-EAE809C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инфрматика_4</dc:creator>
  <cp:keywords/>
  <dc:description/>
  <cp:lastModifiedBy>инфрматика_4</cp:lastModifiedBy>
  <cp:revision>1</cp:revision>
  <dcterms:created xsi:type="dcterms:W3CDTF">2022-09-08T16:06:00Z</dcterms:created>
  <dcterms:modified xsi:type="dcterms:W3CDTF">2022-09-08T16:08:00Z</dcterms:modified>
</cp:coreProperties>
</file>